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701D" w14:textId="77777777" w:rsidR="007A4050" w:rsidRPr="007A4050" w:rsidRDefault="007A4050" w:rsidP="007A4050">
      <w:pPr>
        <w:pStyle w:val="Heading1"/>
        <w:numPr>
          <w:ilvl w:val="0"/>
          <w:numId w:val="0"/>
        </w:numPr>
        <w:rPr>
          <w:rFonts w:ascii="Arial" w:hAnsi="Arial" w:cs="Arial"/>
          <w:b w:val="0"/>
          <w:color w:val="auto"/>
          <w:sz w:val="22"/>
          <w:szCs w:val="22"/>
        </w:rPr>
      </w:pPr>
      <w:bookmarkStart w:id="0" w:name="_GoBack"/>
      <w:bookmarkEnd w:id="0"/>
      <w:r w:rsidRPr="007A4050">
        <w:rPr>
          <w:rFonts w:ascii="Arial" w:hAnsi="Arial" w:cs="Arial"/>
          <w:color w:val="auto"/>
          <w:sz w:val="22"/>
          <w:szCs w:val="22"/>
        </w:rPr>
        <w:t>FS03: Roof Insulation</w:t>
      </w:r>
    </w:p>
    <w:p w14:paraId="3FB0CA19" w14:textId="77777777" w:rsidR="007A4050" w:rsidRPr="007A4050" w:rsidRDefault="007A4050" w:rsidP="007A4050">
      <w:pPr>
        <w:rPr>
          <w:rFonts w:ascii="Arial" w:hAnsi="Arial"/>
          <w:b/>
          <w:bCs/>
        </w:rPr>
      </w:pPr>
      <w:r w:rsidRPr="007A4050">
        <w:rPr>
          <w:rFonts w:ascii="Arial" w:hAnsi="Arial"/>
          <w:b/>
          <w:noProof/>
          <w:u w:val="single"/>
          <w:lang w:val="fr-FR" w:eastAsia="fr-FR"/>
        </w:rPr>
        <mc:AlternateContent>
          <mc:Choice Requires="wps">
            <w:drawing>
              <wp:anchor distT="0" distB="0" distL="114300" distR="114300" simplePos="0" relativeHeight="251659264" behindDoc="1" locked="0" layoutInCell="1" allowOverlap="1" wp14:anchorId="3A9F5F18" wp14:editId="0F0FF809">
                <wp:simplePos x="0" y="0"/>
                <wp:positionH relativeFrom="page">
                  <wp:posOffset>5120640</wp:posOffset>
                </wp:positionH>
                <wp:positionV relativeFrom="page">
                  <wp:posOffset>1748872</wp:posOffset>
                </wp:positionV>
                <wp:extent cx="1811547" cy="1081378"/>
                <wp:effectExtent l="0" t="0" r="17780" b="24130"/>
                <wp:wrapSquare wrapText="bothSides"/>
                <wp:docPr id="104" name="Text Box 104"/>
                <wp:cNvGraphicFramePr/>
                <a:graphic xmlns:a="http://schemas.openxmlformats.org/drawingml/2006/main">
                  <a:graphicData uri="http://schemas.microsoft.com/office/word/2010/wordprocessingShape">
                    <wps:wsp>
                      <wps:cNvSpPr txBox="1"/>
                      <wps:spPr>
                        <a:xfrm>
                          <a:off x="0" y="0"/>
                          <a:ext cx="1811547" cy="1081378"/>
                        </a:xfrm>
                        <a:prstGeom prst="rect">
                          <a:avLst/>
                        </a:prstGeom>
                        <a:solidFill>
                          <a:schemeClr val="lt1"/>
                        </a:solidFill>
                        <a:ln w="6350">
                          <a:solidFill>
                            <a:prstClr val="black"/>
                          </a:solidFill>
                        </a:ln>
                      </wps:spPr>
                      <wps:txbx>
                        <w:txbxContent>
                          <w:p w14:paraId="09F16418" w14:textId="77777777" w:rsidR="007A4050" w:rsidRPr="0049150C" w:rsidRDefault="007A4050" w:rsidP="007A4050">
                            <w:pPr>
                              <w:pStyle w:val="NoSpacing"/>
                              <w:rPr>
                                <w:rFonts w:ascii="Trebuchet MS" w:hAnsi="Trebuchet MS"/>
                                <w:b/>
                              </w:rPr>
                            </w:pPr>
                            <w:r w:rsidRPr="0049150C">
                              <w:rPr>
                                <w:rFonts w:ascii="Trebuchet MS" w:hAnsi="Trebuchet MS"/>
                                <w:b/>
                              </w:rPr>
                              <w:t>Typical costs:</w:t>
                            </w:r>
                          </w:p>
                          <w:p w14:paraId="0C99AD29" w14:textId="77777777" w:rsidR="007A4050" w:rsidRPr="0049150C" w:rsidRDefault="007A4050" w:rsidP="007A4050">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36DE05E4" wp14:editId="7E94C841">
                                  <wp:extent cx="306000" cy="306000"/>
                                  <wp:effectExtent l="0" t="0" r="0" b="0"/>
                                  <wp:docPr id="300" name="Graphic 300"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CD360F2" wp14:editId="443AFD27">
                                  <wp:extent cx="306000" cy="306000"/>
                                  <wp:effectExtent l="0" t="0" r="0" b="0"/>
                                  <wp:docPr id="301" name="Graphic 30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60EA7D2" wp14:editId="1B48F749">
                                  <wp:extent cx="306000" cy="306000"/>
                                  <wp:effectExtent l="0" t="0" r="0" b="0"/>
                                  <wp:docPr id="302" name="Graphic 302"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7E94B976" w14:textId="77777777" w:rsidR="007A4050" w:rsidRPr="0049150C" w:rsidRDefault="007A4050" w:rsidP="007A4050">
                            <w:pPr>
                              <w:pStyle w:val="NoSpacing"/>
                              <w:rPr>
                                <w:rFonts w:ascii="Trebuchet MS" w:hAnsi="Trebuchet MS"/>
                                <w:b/>
                              </w:rPr>
                            </w:pPr>
                            <w:r w:rsidRPr="0049150C">
                              <w:rPr>
                                <w:rFonts w:ascii="Trebuchet MS" w:hAnsi="Trebuchet MS"/>
                                <w:b/>
                              </w:rPr>
                              <w:t>Typical annual savings:</w:t>
                            </w:r>
                          </w:p>
                          <w:p w14:paraId="2A9BCD38" w14:textId="77777777" w:rsidR="007A4050" w:rsidRPr="0049150C" w:rsidRDefault="007A4050" w:rsidP="007A4050">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594376BF" wp14:editId="0C2F6551">
                                  <wp:extent cx="306000" cy="306000"/>
                                  <wp:effectExtent l="0" t="0" r="0" b="0"/>
                                  <wp:docPr id="303" name="Graphic 30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14E856F" wp14:editId="0C619EDC">
                                  <wp:extent cx="306000" cy="306000"/>
                                  <wp:effectExtent l="0" t="0" r="0" b="0"/>
                                  <wp:docPr id="304" name="Graphic 30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81825DB" wp14:editId="7171046B">
                                  <wp:extent cx="306000" cy="306000"/>
                                  <wp:effectExtent l="0" t="0" r="0" b="0"/>
                                  <wp:docPr id="305" name="Graphic 30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361C9FCE" w14:textId="77777777" w:rsidR="007A4050" w:rsidRPr="0049150C" w:rsidRDefault="007A4050" w:rsidP="007A4050">
                            <w:pPr>
                              <w:pStyle w:val="NoSpacing"/>
                              <w:rPr>
                                <w:rFonts w:ascii="Trebuchet MS" w:hAnsi="Trebuchet MS"/>
                                <w:b/>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9F5F18" id="_x0000_t202" coordsize="21600,21600" o:spt="202" path="m,l,21600r21600,l21600,xe">
                <v:stroke joinstyle="miter"/>
                <v:path gradientshapeok="t" o:connecttype="rect"/>
              </v:shapetype>
              <v:shape id="Text Box 104" o:spid="_x0000_s1026" type="#_x0000_t202" style="position:absolute;margin-left:403.2pt;margin-top:137.7pt;width:142.65pt;height: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" fillcolor="white [3201]" strokeweight=".5pt">
                <v:textbox>
                  <w:txbxContent>
                    <w:p w14:paraId="09F16418" w14:textId="77777777" w:rsidR="007A4050" w:rsidRPr="0049150C" w:rsidRDefault="007A4050" w:rsidP="007A4050">
                      <w:pPr>
                        <w:pStyle w:val="NoSpacing"/>
                        <w:rPr>
                          <w:rFonts w:ascii="Trebuchet MS" w:hAnsi="Trebuchet MS"/>
                          <w:b/>
                        </w:rPr>
                      </w:pPr>
                      <w:r w:rsidRPr="0049150C">
                        <w:rPr>
                          <w:rFonts w:ascii="Trebuchet MS" w:hAnsi="Trebuchet MS"/>
                          <w:b/>
                        </w:rPr>
                        <w:t>Typical costs:</w:t>
                      </w:r>
                    </w:p>
                    <w:p w14:paraId="0C99AD29" w14:textId="77777777" w:rsidR="007A4050" w:rsidRPr="0049150C" w:rsidRDefault="007A4050" w:rsidP="007A4050">
                      <w:pPr>
                        <w:pStyle w:val="NoSpacing"/>
                        <w:rPr>
                          <w:rFonts w:ascii="Trebuchet MS" w:hAnsi="Trebuchet MS"/>
                          <w:b/>
                          <w:sz w:val="18"/>
                          <w:szCs w:val="18"/>
                        </w:rPr>
                      </w:pPr>
                      <w:r w:rsidRPr="0049150C">
                        <w:rPr>
                          <w:rFonts w:ascii="Trebuchet MS" w:hAnsi="Trebuchet MS"/>
                          <w:b/>
                          <w:noProof/>
                          <w:sz w:val="18"/>
                          <w:szCs w:val="18"/>
                          <w:lang w:val="fr-FR" w:eastAsia="fr-FR"/>
                        </w:rPr>
                        <w:drawing>
                          <wp:inline distT="0" distB="0" distL="0" distR="0" wp14:anchorId="36DE05E4" wp14:editId="7E94C841">
                            <wp:extent cx="306000" cy="306000"/>
                            <wp:effectExtent l="0" t="0" r="0" b="0"/>
                            <wp:docPr id="300" name="Graphic 300"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CD360F2" wp14:editId="443AFD27">
                            <wp:extent cx="306000" cy="306000"/>
                            <wp:effectExtent l="0" t="0" r="0" b="0"/>
                            <wp:docPr id="301" name="Graphic 301"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260EA7D2" wp14:editId="1B48F749">
                            <wp:extent cx="306000" cy="306000"/>
                            <wp:effectExtent l="0" t="0" r="0" b="0"/>
                            <wp:docPr id="302" name="Graphic 302"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in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06000" cy="306000"/>
                                    </a:xfrm>
                                    <a:prstGeom prst="rect">
                                      <a:avLst/>
                                    </a:prstGeom>
                                  </pic:spPr>
                                </pic:pic>
                              </a:graphicData>
                            </a:graphic>
                          </wp:inline>
                        </w:drawing>
                      </w:r>
                    </w:p>
                    <w:p w14:paraId="7E94B976" w14:textId="77777777" w:rsidR="007A4050" w:rsidRPr="0049150C" w:rsidRDefault="007A4050" w:rsidP="007A4050">
                      <w:pPr>
                        <w:pStyle w:val="NoSpacing"/>
                        <w:rPr>
                          <w:rFonts w:ascii="Trebuchet MS" w:hAnsi="Trebuchet MS"/>
                          <w:b/>
                        </w:rPr>
                      </w:pPr>
                      <w:r w:rsidRPr="0049150C">
                        <w:rPr>
                          <w:rFonts w:ascii="Trebuchet MS" w:hAnsi="Trebuchet MS"/>
                          <w:b/>
                        </w:rPr>
                        <w:t>Typical annual savings:</w:t>
                      </w:r>
                    </w:p>
                    <w:p w14:paraId="2A9BCD38" w14:textId="77777777" w:rsidR="007A4050" w:rsidRPr="0049150C" w:rsidRDefault="007A4050" w:rsidP="007A4050">
                      <w:pPr>
                        <w:pStyle w:val="NoSpacing"/>
                        <w:rPr>
                          <w:rFonts w:ascii="Trebuchet MS" w:hAnsi="Trebuchet MS"/>
                          <w:b/>
                          <w:i/>
                          <w:iCs/>
                        </w:rPr>
                      </w:pPr>
                      <w:r w:rsidRPr="0049150C">
                        <w:rPr>
                          <w:rFonts w:ascii="Trebuchet MS" w:hAnsi="Trebuchet MS"/>
                          <w:b/>
                          <w:noProof/>
                          <w:sz w:val="18"/>
                          <w:szCs w:val="18"/>
                          <w:lang w:val="fr-FR" w:eastAsia="fr-FR"/>
                        </w:rPr>
                        <w:drawing>
                          <wp:inline distT="0" distB="0" distL="0" distR="0" wp14:anchorId="594376BF" wp14:editId="0C2F6551">
                            <wp:extent cx="306000" cy="306000"/>
                            <wp:effectExtent l="0" t="0" r="0" b="0"/>
                            <wp:docPr id="303" name="Graphic 30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14E856F" wp14:editId="0C619EDC">
                            <wp:extent cx="306000" cy="306000"/>
                            <wp:effectExtent l="0" t="0" r="0" b="0"/>
                            <wp:docPr id="304" name="Graphic 30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r w:rsidRPr="0049150C">
                        <w:rPr>
                          <w:rFonts w:ascii="Trebuchet MS" w:hAnsi="Trebuchet MS"/>
                          <w:b/>
                          <w:noProof/>
                          <w:sz w:val="18"/>
                          <w:szCs w:val="18"/>
                          <w:lang w:val="fr-FR" w:eastAsia="fr-FR"/>
                        </w:rPr>
                        <w:drawing>
                          <wp:inline distT="0" distB="0" distL="0" distR="0" wp14:anchorId="181825DB" wp14:editId="7171046B">
                            <wp:extent cx="306000" cy="306000"/>
                            <wp:effectExtent l="0" t="0" r="0" b="0"/>
                            <wp:docPr id="305" name="Graphic 30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06000" cy="306000"/>
                                    </a:xfrm>
                                    <a:prstGeom prst="rect">
                                      <a:avLst/>
                                    </a:prstGeom>
                                  </pic:spPr>
                                </pic:pic>
                              </a:graphicData>
                            </a:graphic>
                          </wp:inline>
                        </w:drawing>
                      </w:r>
                    </w:p>
                    <w:p w14:paraId="361C9FCE" w14:textId="77777777" w:rsidR="007A4050" w:rsidRPr="0049150C" w:rsidRDefault="007A4050" w:rsidP="007A4050">
                      <w:pPr>
                        <w:pStyle w:val="NoSpacing"/>
                        <w:rPr>
                          <w:rFonts w:ascii="Trebuchet MS" w:hAnsi="Trebuchet MS"/>
                          <w:b/>
                          <w:i/>
                          <w:iCs/>
                        </w:rPr>
                      </w:pPr>
                    </w:p>
                  </w:txbxContent>
                </v:textbox>
                <w10:wrap type="square" anchorx="page" anchory="page"/>
              </v:shape>
            </w:pict>
          </mc:Fallback>
        </mc:AlternateContent>
      </w:r>
      <w:r w:rsidRPr="007A4050">
        <w:rPr>
          <w:rFonts w:ascii="Arial" w:hAnsi="Arial"/>
          <w:b/>
          <w:bCs/>
        </w:rPr>
        <w:t>About</w:t>
      </w:r>
      <w:r w:rsidRPr="007A4050">
        <w:rPr>
          <w:rFonts w:ascii="Arial" w:hAnsi="Arial"/>
          <w:noProof/>
        </w:rPr>
        <w:t xml:space="preserve"> </w:t>
      </w:r>
    </w:p>
    <w:p w14:paraId="7C45F872"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bCs/>
          <w:iCs/>
        </w:rPr>
        <w:t>Depending on what type of roof you have, either flat or pitched, there are a variety of options for adding insulation. If your roof is pitched, you can add insulation between the roof joists or rafters and there are options in the roof is used a living space. A flat roof can be insulated from either above or below the existing roof.</w:t>
      </w:r>
    </w:p>
    <w:p w14:paraId="235925AD" w14:textId="77777777" w:rsidR="007A4050" w:rsidRPr="007A4050" w:rsidRDefault="007A4050" w:rsidP="007A4050">
      <w:pPr>
        <w:rPr>
          <w:rFonts w:ascii="Arial" w:hAnsi="Arial"/>
          <w:b/>
        </w:rPr>
      </w:pPr>
      <w:r w:rsidRPr="007A4050">
        <w:rPr>
          <w:rFonts w:ascii="Arial" w:hAnsi="Arial"/>
          <w:b/>
        </w:rPr>
        <w:t xml:space="preserve">Benefits </w:t>
      </w:r>
    </w:p>
    <w:p w14:paraId="2E0725DB"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rPr>
      </w:pPr>
      <w:r w:rsidRPr="007A4050">
        <w:rPr>
          <w:rFonts w:ascii="Arial" w:hAnsi="Arial"/>
        </w:rPr>
        <w:t>The insulation maintains your home at a more consistent temperature; making your home feel warmer in the winter and cooler in the summer</w:t>
      </w:r>
    </w:p>
    <w:p w14:paraId="63440B63"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rPr>
      </w:pPr>
      <w:r w:rsidRPr="007A4050">
        <w:rPr>
          <w:rFonts w:ascii="Arial" w:hAnsi="Arial"/>
        </w:rPr>
        <w:t>Pay less on your heating bills.</w:t>
      </w:r>
    </w:p>
    <w:p w14:paraId="4475C415" w14:textId="77777777" w:rsidR="007A4050" w:rsidRPr="007A4050" w:rsidRDefault="007A4050" w:rsidP="007A4050">
      <w:pPr>
        <w:rPr>
          <w:rFonts w:ascii="Arial" w:hAnsi="Arial"/>
          <w:b/>
        </w:rPr>
      </w:pPr>
      <w:r w:rsidRPr="007A4050">
        <w:rPr>
          <w:rFonts w:ascii="Arial" w:hAnsi="Arial"/>
          <w:b/>
        </w:rPr>
        <w:t>Key Considerations</w:t>
      </w:r>
    </w:p>
    <w:p w14:paraId="74F041C7" w14:textId="77777777" w:rsidR="007A4050" w:rsidRPr="007A4050" w:rsidRDefault="007A4050" w:rsidP="007A4050">
      <w:pPr>
        <w:rPr>
          <w:rFonts w:ascii="Arial" w:hAnsi="Arial"/>
          <w:i/>
        </w:rPr>
      </w:pPr>
      <w:r w:rsidRPr="007A4050">
        <w:rPr>
          <w:rFonts w:ascii="Arial" w:hAnsi="Arial"/>
          <w:i/>
        </w:rPr>
        <w:t>Pitched roof</w:t>
      </w:r>
    </w:p>
    <w:p w14:paraId="40185B91"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Materials: Loft insulation can come in various forms and the most appropriate one will depend on the arrangement of the roof rafters, whether the roof space is used for storage or living space, obstructions in the loft space or lack of space. Common options available include blanket insulation (or matting) which can be rolled out in most loft spaces, rigid insulation boards used when space is limited, or loose fill insulation used for irregular spaces.</w:t>
      </w:r>
    </w:p>
    <w:p w14:paraId="017D8F4A"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 xml:space="preserve">Ventilation: Incorrect installation of loft insulation resulting in restricted airflow could result in a build-up of condensation which causes damp. Check that there is sufficient ventilation in the roof before you begin. </w:t>
      </w:r>
    </w:p>
    <w:p w14:paraId="48EEB38B"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Permissions: Planning permission is not required for loft insulation however the insulation installed may be required to meet building regulations. Your installer should know about this but if in doubt, check this with your local authority.</w:t>
      </w:r>
    </w:p>
    <w:p w14:paraId="086AB50A"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rPr>
      </w:pPr>
      <w:r w:rsidRPr="007A4050">
        <w:rPr>
          <w:rFonts w:ascii="Arial" w:hAnsi="Arial"/>
          <w:iCs/>
        </w:rPr>
        <w:t>Installation process: Installation of loft insulation is usually straightforward. In cases where there is not existing damp or major obstructions in the loft space, it can be installed by the resident. If there is a living space in the roof, the installation is more complex and should be conducted by a professional.</w:t>
      </w:r>
    </w:p>
    <w:p w14:paraId="00B001E6" w14:textId="77777777" w:rsidR="007A4050" w:rsidRPr="007A4050" w:rsidRDefault="007A4050" w:rsidP="007A4050">
      <w:pPr>
        <w:rPr>
          <w:rFonts w:ascii="Arial" w:hAnsi="Arial"/>
          <w:i/>
        </w:rPr>
      </w:pPr>
      <w:r w:rsidRPr="007A4050">
        <w:rPr>
          <w:rFonts w:ascii="Arial" w:hAnsi="Arial"/>
          <w:i/>
        </w:rPr>
        <w:t>Flat roof</w:t>
      </w:r>
    </w:p>
    <w:p w14:paraId="7B45900B"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Materials: Flat roof insulation usually uses rigid insulation boards.</w:t>
      </w:r>
    </w:p>
    <w:p w14:paraId="36B3FEBE"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Ventilation: Incorrectly installed flat roof insulation installed below the roof can lead to damp problems so care should be taken to ensure adequate ventilation.</w:t>
      </w:r>
    </w:p>
    <w:p w14:paraId="32409112"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Permissions: Flat roof insulation does not normally require planning permission however the insulation installed may be required to meet building regulations. Your installer should know about this but if in doubt, check this with your local authority.</w:t>
      </w:r>
    </w:p>
    <w:p w14:paraId="720A3567"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iCs/>
        </w:rPr>
      </w:pPr>
      <w:r w:rsidRPr="007A4050">
        <w:rPr>
          <w:rFonts w:ascii="Arial" w:hAnsi="Arial"/>
          <w:iCs/>
        </w:rPr>
        <w:t xml:space="preserve">Installation process: If insulation is installed above the existing roof, it consists of a rigid insulation board placed on top of the weatherproof layer with a new weatherproof layer added on top. If insulation is installed below the existing roof, battens are installed in the ceiling </w:t>
      </w:r>
      <w:r w:rsidRPr="007A4050">
        <w:rPr>
          <w:rFonts w:ascii="Arial" w:hAnsi="Arial"/>
          <w:iCs/>
        </w:rPr>
        <w:lastRenderedPageBreak/>
        <w:t>space and the gap filled with insulation material before the plasterboard is replaced. Both methods of flat roof insulation can be difficult and should be carried out by a professional.</w:t>
      </w:r>
    </w:p>
    <w:p w14:paraId="0CAFB6C5" w14:textId="77777777" w:rsidR="007A4050" w:rsidRPr="007A4050" w:rsidRDefault="007A4050" w:rsidP="007A4050">
      <w:pPr>
        <w:rPr>
          <w:rFonts w:ascii="Arial" w:hAnsi="Arial"/>
          <w:b/>
        </w:rPr>
      </w:pPr>
      <w:r w:rsidRPr="007A4050">
        <w:rPr>
          <w:rFonts w:ascii="Arial" w:hAnsi="Arial"/>
          <w:b/>
        </w:rPr>
        <w:t>Further information</w:t>
      </w:r>
    </w:p>
    <w:p w14:paraId="4C034AE7"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rPr>
      </w:pPr>
      <w:r w:rsidRPr="007A4050">
        <w:rPr>
          <w:rFonts w:ascii="Arial" w:hAnsi="Arial"/>
        </w:rPr>
        <w:t>Case studies:</w:t>
      </w:r>
    </w:p>
    <w:p w14:paraId="355D679F" w14:textId="77777777" w:rsidR="007A4050" w:rsidRPr="007A4050" w:rsidRDefault="007A4050" w:rsidP="007A4050">
      <w:pPr>
        <w:pStyle w:val="ListParagraph"/>
        <w:numPr>
          <w:ilvl w:val="1"/>
          <w:numId w:val="2"/>
        </w:numPr>
        <w:suppressAutoHyphens w:val="0"/>
        <w:spacing w:before="0" w:beforeAutospacing="0" w:after="200" w:afterAutospacing="0" w:line="276" w:lineRule="auto"/>
        <w:rPr>
          <w:rFonts w:ascii="Arial" w:hAnsi="Arial"/>
        </w:rPr>
      </w:pPr>
      <w:hyperlink r:id="rId15" w:history="1">
        <w:r w:rsidRPr="007A4050">
          <w:rPr>
            <w:rStyle w:val="Hyperlink"/>
            <w:rFonts w:ascii="Arial" w:hAnsi="Arial"/>
          </w:rPr>
          <w:t>Aachen</w:t>
        </w:r>
      </w:hyperlink>
      <w:r w:rsidRPr="007A4050">
        <w:rPr>
          <w:rFonts w:ascii="Arial" w:hAnsi="Arial"/>
        </w:rPr>
        <w:t xml:space="preserve"> (Germany)</w:t>
      </w:r>
    </w:p>
    <w:p w14:paraId="5B5D0139" w14:textId="77777777" w:rsidR="007A4050" w:rsidRPr="007A4050" w:rsidRDefault="007A4050" w:rsidP="007A4050">
      <w:pPr>
        <w:pStyle w:val="ListParagraph"/>
        <w:numPr>
          <w:ilvl w:val="1"/>
          <w:numId w:val="2"/>
        </w:numPr>
        <w:suppressAutoHyphens w:val="0"/>
        <w:spacing w:before="0" w:beforeAutospacing="0" w:after="200" w:afterAutospacing="0" w:line="276" w:lineRule="auto"/>
        <w:rPr>
          <w:rFonts w:ascii="Arial" w:hAnsi="Arial"/>
        </w:rPr>
      </w:pPr>
      <w:hyperlink r:id="rId16" w:history="1">
        <w:r w:rsidRPr="007A4050">
          <w:rPr>
            <w:rStyle w:val="Hyperlink"/>
            <w:rFonts w:ascii="Arial" w:hAnsi="Arial"/>
          </w:rPr>
          <w:t>Edinburgh</w:t>
        </w:r>
      </w:hyperlink>
      <w:r w:rsidRPr="007A4050">
        <w:rPr>
          <w:rFonts w:ascii="Arial" w:hAnsi="Arial"/>
        </w:rPr>
        <w:t xml:space="preserve"> (UK)</w:t>
      </w:r>
    </w:p>
    <w:p w14:paraId="1A04C5F8" w14:textId="77777777" w:rsidR="007A4050" w:rsidRPr="007A4050" w:rsidRDefault="007A4050" w:rsidP="007A4050">
      <w:pPr>
        <w:pStyle w:val="ListParagraph"/>
        <w:numPr>
          <w:ilvl w:val="1"/>
          <w:numId w:val="2"/>
        </w:numPr>
        <w:suppressAutoHyphens w:val="0"/>
        <w:spacing w:before="0" w:beforeAutospacing="0" w:after="200" w:afterAutospacing="0" w:line="276" w:lineRule="auto"/>
        <w:rPr>
          <w:rFonts w:ascii="Arial" w:hAnsi="Arial"/>
        </w:rPr>
      </w:pPr>
      <w:hyperlink r:id="rId17" w:history="1">
        <w:r w:rsidRPr="007A4050">
          <w:rPr>
            <w:rStyle w:val="Hyperlink"/>
            <w:rFonts w:ascii="Arial" w:hAnsi="Arial"/>
          </w:rPr>
          <w:t>Budapest</w:t>
        </w:r>
      </w:hyperlink>
      <w:r w:rsidRPr="007A4050">
        <w:rPr>
          <w:rFonts w:ascii="Arial" w:hAnsi="Arial"/>
        </w:rPr>
        <w:t xml:space="preserve"> (Hungary)</w:t>
      </w:r>
    </w:p>
    <w:p w14:paraId="442B81E7" w14:textId="77777777" w:rsidR="007A4050" w:rsidRPr="007A4050" w:rsidRDefault="007A4050" w:rsidP="007A4050">
      <w:pPr>
        <w:pStyle w:val="ListParagraph"/>
        <w:numPr>
          <w:ilvl w:val="1"/>
          <w:numId w:val="2"/>
        </w:numPr>
        <w:suppressAutoHyphens w:val="0"/>
        <w:spacing w:before="0" w:beforeAutospacing="0" w:after="200" w:afterAutospacing="0" w:line="276" w:lineRule="auto"/>
        <w:rPr>
          <w:rFonts w:ascii="Arial" w:hAnsi="Arial"/>
        </w:rPr>
      </w:pPr>
      <w:hyperlink r:id="rId18" w:history="1">
        <w:r w:rsidRPr="007A4050">
          <w:rPr>
            <w:rStyle w:val="Hyperlink"/>
            <w:rFonts w:ascii="Arial" w:hAnsi="Arial"/>
          </w:rPr>
          <w:t>Glasgow</w:t>
        </w:r>
      </w:hyperlink>
      <w:r w:rsidRPr="007A4050">
        <w:rPr>
          <w:rFonts w:ascii="Arial" w:hAnsi="Arial"/>
        </w:rPr>
        <w:t xml:space="preserve"> (UK)</w:t>
      </w:r>
    </w:p>
    <w:p w14:paraId="54234758" w14:textId="77777777" w:rsidR="007A4050" w:rsidRPr="007A4050" w:rsidRDefault="007A4050" w:rsidP="007A4050">
      <w:pPr>
        <w:pStyle w:val="ListParagraph"/>
        <w:numPr>
          <w:ilvl w:val="0"/>
          <w:numId w:val="2"/>
        </w:numPr>
        <w:suppressAutoHyphens w:val="0"/>
        <w:spacing w:before="0" w:beforeAutospacing="0" w:after="200" w:afterAutospacing="0" w:line="276" w:lineRule="auto"/>
        <w:rPr>
          <w:rFonts w:ascii="Arial" w:hAnsi="Arial"/>
        </w:rPr>
      </w:pPr>
      <w:r w:rsidRPr="007A4050">
        <w:rPr>
          <w:rFonts w:ascii="Arial" w:hAnsi="Arial"/>
        </w:rPr>
        <w:t>Useful information:</w:t>
      </w:r>
    </w:p>
    <w:p w14:paraId="6874DF4C" w14:textId="77777777" w:rsidR="007A4050" w:rsidRPr="007A4050" w:rsidRDefault="007A4050" w:rsidP="007A4050">
      <w:pPr>
        <w:pStyle w:val="ListParagraph"/>
        <w:numPr>
          <w:ilvl w:val="1"/>
          <w:numId w:val="2"/>
        </w:numPr>
        <w:suppressAutoHyphens w:val="0"/>
        <w:spacing w:before="0" w:beforeAutospacing="0" w:after="200" w:afterAutospacing="0" w:line="276" w:lineRule="auto"/>
        <w:rPr>
          <w:rFonts w:ascii="Arial" w:hAnsi="Arial"/>
        </w:rPr>
      </w:pPr>
      <w:hyperlink r:id="rId19" w:history="1">
        <w:r w:rsidRPr="007A4050">
          <w:rPr>
            <w:rStyle w:val="Hyperlink"/>
            <w:rFonts w:ascii="Arial" w:hAnsi="Arial"/>
          </w:rPr>
          <w:t>National Insulation Association</w:t>
        </w:r>
      </w:hyperlink>
      <w:r w:rsidRPr="007A4050">
        <w:rPr>
          <w:rFonts w:ascii="Arial" w:hAnsi="Arial"/>
        </w:rPr>
        <w:t xml:space="preserve"> (NIA): Trade Association with list of approved installers</w:t>
      </w:r>
    </w:p>
    <w:p w14:paraId="79D5177D" w14:textId="66A748C3" w:rsidR="00BE58F8" w:rsidRPr="007A4050" w:rsidRDefault="007A4050" w:rsidP="007A4050">
      <w:pPr>
        <w:rPr>
          <w:rFonts w:ascii="Arial" w:hAnsi="Arial"/>
        </w:rPr>
      </w:pPr>
      <w:hyperlink r:id="rId20" w:history="1">
        <w:r w:rsidRPr="007A4050">
          <w:rPr>
            <w:rStyle w:val="Hyperlink"/>
            <w:rFonts w:ascii="Arial" w:hAnsi="Arial"/>
          </w:rPr>
          <w:t>The Energy Saving Trust</w:t>
        </w:r>
      </w:hyperlink>
      <w:r w:rsidRPr="007A4050">
        <w:rPr>
          <w:rFonts w:ascii="Arial" w:hAnsi="Arial"/>
        </w:rPr>
        <w:t>: more detailed information about loft and roof insulation.</w:t>
      </w:r>
    </w:p>
    <w:sectPr w:rsidR="00BE58F8" w:rsidRPr="007A4050" w:rsidSect="007A405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A721" w14:textId="77777777" w:rsidR="00565F10" w:rsidRDefault="00565F10" w:rsidP="007A4050">
      <w:pPr>
        <w:spacing w:before="0" w:after="0"/>
      </w:pPr>
      <w:r>
        <w:separator/>
      </w:r>
    </w:p>
  </w:endnote>
  <w:endnote w:type="continuationSeparator" w:id="0">
    <w:p w14:paraId="1048D717" w14:textId="77777777" w:rsidR="00565F10" w:rsidRDefault="00565F10" w:rsidP="007A4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B4B6" w14:textId="77777777" w:rsidR="00565F10" w:rsidRDefault="00565F10" w:rsidP="007A4050">
      <w:pPr>
        <w:spacing w:before="0" w:after="0"/>
      </w:pPr>
      <w:r>
        <w:separator/>
      </w:r>
    </w:p>
  </w:footnote>
  <w:footnote w:type="continuationSeparator" w:id="0">
    <w:p w14:paraId="428DFE75" w14:textId="77777777" w:rsidR="00565F10" w:rsidRDefault="00565F10" w:rsidP="007A4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CABE" w14:textId="1B091C1A" w:rsidR="007A4050" w:rsidRDefault="007A4050">
    <w:pPr>
      <w:pStyle w:val="Header"/>
    </w:pPr>
    <w:r>
      <w:rPr>
        <w:noProof/>
      </w:rPr>
      <w:drawing>
        <wp:inline distT="0" distB="0" distL="0" distR="0" wp14:anchorId="4787C2BF" wp14:editId="3E47072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446D4"/>
    <w:multiLevelType w:val="multilevel"/>
    <w:tmpl w:val="0D8AB6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8E75F4B"/>
    <w:multiLevelType w:val="hybridMultilevel"/>
    <w:tmpl w:val="1882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50"/>
    <w:rsid w:val="00565F10"/>
    <w:rsid w:val="005A326A"/>
    <w:rsid w:val="007A4050"/>
    <w:rsid w:val="00DD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ED07"/>
  <w15:chartTrackingRefBased/>
  <w15:docId w15:val="{2F9953F9-933A-4BF2-9A40-90B8C212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050"/>
    <w:pPr>
      <w:suppressAutoHyphens/>
      <w:spacing w:before="100" w:beforeAutospacing="1" w:after="100" w:afterAutospacing="1" w:line="240" w:lineRule="auto"/>
    </w:pPr>
    <w:rPr>
      <w:rFonts w:ascii="Trebuchet MS" w:eastAsia="Times New Roman" w:hAnsi="Trebuchet MS" w:cs="Arial"/>
      <w:color w:val="404040" w:themeColor="text1" w:themeTint="BF"/>
      <w:sz w:val="20"/>
      <w:szCs w:val="24"/>
      <w:lang w:eastAsia="ar-SA"/>
    </w:rPr>
  </w:style>
  <w:style w:type="paragraph" w:styleId="Heading1">
    <w:name w:val="heading 1"/>
    <w:basedOn w:val="Normal"/>
    <w:next w:val="Normal"/>
    <w:link w:val="Heading1Char"/>
    <w:uiPriority w:val="9"/>
    <w:qFormat/>
    <w:rsid w:val="007A4050"/>
    <w:pPr>
      <w:keepNext/>
      <w:keepLines/>
      <w:numPr>
        <w:numId w:val="1"/>
      </w:numPr>
      <w:spacing w:before="480" w:beforeAutospacing="0"/>
      <w:ind w:left="431" w:hanging="431"/>
      <w:outlineLvl w:val="0"/>
    </w:pPr>
    <w:rPr>
      <w:rFonts w:eastAsiaTheme="majorEastAsia" w:cs="Open Sans"/>
      <w:b/>
      <w:color w:val="2F5496" w:themeColor="accent1" w:themeShade="BF"/>
      <w:sz w:val="28"/>
      <w:szCs w:val="32"/>
    </w:rPr>
  </w:style>
  <w:style w:type="paragraph" w:styleId="Heading2">
    <w:name w:val="heading 2"/>
    <w:basedOn w:val="Normal"/>
    <w:next w:val="Normal"/>
    <w:link w:val="Heading2Char"/>
    <w:qFormat/>
    <w:rsid w:val="007A4050"/>
    <w:pPr>
      <w:keepNext/>
      <w:numPr>
        <w:ilvl w:val="1"/>
        <w:numId w:val="1"/>
      </w:numPr>
      <w:spacing w:before="240" w:beforeAutospacing="0"/>
      <w:ind w:left="578" w:hanging="578"/>
      <w:outlineLvl w:val="1"/>
    </w:pPr>
    <w:rPr>
      <w:b/>
      <w:bCs/>
      <w:sz w:val="24"/>
    </w:rPr>
  </w:style>
  <w:style w:type="paragraph" w:styleId="Heading3">
    <w:name w:val="heading 3"/>
    <w:basedOn w:val="Normal"/>
    <w:next w:val="Normal"/>
    <w:link w:val="Heading3Char"/>
    <w:uiPriority w:val="9"/>
    <w:unhideWhenUsed/>
    <w:qFormat/>
    <w:rsid w:val="007A4050"/>
    <w:pPr>
      <w:keepNext/>
      <w:keepLines/>
      <w:numPr>
        <w:ilvl w:val="2"/>
        <w:numId w:val="1"/>
      </w:numPr>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A405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40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40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0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0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0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50"/>
    <w:rPr>
      <w:rFonts w:ascii="Trebuchet MS" w:eastAsiaTheme="majorEastAsia" w:hAnsi="Trebuchet MS" w:cs="Open Sans"/>
      <w:b/>
      <w:color w:val="2F5496" w:themeColor="accent1" w:themeShade="BF"/>
      <w:sz w:val="28"/>
      <w:szCs w:val="32"/>
      <w:lang w:eastAsia="ar-SA"/>
    </w:rPr>
  </w:style>
  <w:style w:type="character" w:customStyle="1" w:styleId="Heading2Char">
    <w:name w:val="Heading 2 Char"/>
    <w:basedOn w:val="DefaultParagraphFont"/>
    <w:link w:val="Heading2"/>
    <w:rsid w:val="007A4050"/>
    <w:rPr>
      <w:rFonts w:ascii="Trebuchet MS" w:eastAsia="Times New Roman" w:hAnsi="Trebuchet MS" w:cs="Arial"/>
      <w:b/>
      <w:bCs/>
      <w:color w:val="404040" w:themeColor="text1" w:themeTint="BF"/>
      <w:sz w:val="24"/>
      <w:szCs w:val="24"/>
      <w:lang w:eastAsia="ar-SA"/>
    </w:rPr>
  </w:style>
  <w:style w:type="character" w:customStyle="1" w:styleId="Heading3Char">
    <w:name w:val="Heading 3 Char"/>
    <w:basedOn w:val="DefaultParagraphFont"/>
    <w:link w:val="Heading3"/>
    <w:uiPriority w:val="9"/>
    <w:rsid w:val="007A4050"/>
    <w:rPr>
      <w:rFonts w:ascii="Trebuchet MS" w:eastAsiaTheme="majorEastAsia" w:hAnsi="Trebuchet MS" w:cstheme="majorBidi"/>
      <w:color w:val="1F3763" w:themeColor="accent1" w:themeShade="7F"/>
      <w:sz w:val="24"/>
      <w:szCs w:val="24"/>
      <w:lang w:eastAsia="ar-SA"/>
    </w:rPr>
  </w:style>
  <w:style w:type="character" w:customStyle="1" w:styleId="Heading4Char">
    <w:name w:val="Heading 4 Char"/>
    <w:basedOn w:val="DefaultParagraphFont"/>
    <w:link w:val="Heading4"/>
    <w:uiPriority w:val="9"/>
    <w:semiHidden/>
    <w:rsid w:val="007A4050"/>
    <w:rPr>
      <w:rFonts w:asciiTheme="majorHAnsi" w:eastAsiaTheme="majorEastAsia" w:hAnsiTheme="majorHAnsi" w:cstheme="majorBidi"/>
      <w:i/>
      <w:iCs/>
      <w:color w:val="2F5496" w:themeColor="accent1" w:themeShade="BF"/>
      <w:sz w:val="20"/>
      <w:szCs w:val="24"/>
      <w:lang w:eastAsia="ar-SA"/>
    </w:rPr>
  </w:style>
  <w:style w:type="character" w:customStyle="1" w:styleId="Heading5Char">
    <w:name w:val="Heading 5 Char"/>
    <w:basedOn w:val="DefaultParagraphFont"/>
    <w:link w:val="Heading5"/>
    <w:uiPriority w:val="9"/>
    <w:semiHidden/>
    <w:rsid w:val="007A4050"/>
    <w:rPr>
      <w:rFonts w:asciiTheme="majorHAnsi" w:eastAsiaTheme="majorEastAsia" w:hAnsiTheme="majorHAnsi" w:cstheme="majorBidi"/>
      <w:color w:val="2F5496" w:themeColor="accent1" w:themeShade="BF"/>
      <w:sz w:val="20"/>
      <w:szCs w:val="24"/>
      <w:lang w:eastAsia="ar-SA"/>
    </w:rPr>
  </w:style>
  <w:style w:type="character" w:customStyle="1" w:styleId="Heading6Char">
    <w:name w:val="Heading 6 Char"/>
    <w:basedOn w:val="DefaultParagraphFont"/>
    <w:link w:val="Heading6"/>
    <w:uiPriority w:val="9"/>
    <w:semiHidden/>
    <w:rsid w:val="007A4050"/>
    <w:rPr>
      <w:rFonts w:asciiTheme="majorHAnsi" w:eastAsiaTheme="majorEastAsia" w:hAnsiTheme="majorHAnsi" w:cstheme="majorBidi"/>
      <w:color w:val="1F3763" w:themeColor="accent1" w:themeShade="7F"/>
      <w:sz w:val="20"/>
      <w:szCs w:val="24"/>
      <w:lang w:eastAsia="ar-SA"/>
    </w:rPr>
  </w:style>
  <w:style w:type="character" w:customStyle="1" w:styleId="Heading7Char">
    <w:name w:val="Heading 7 Char"/>
    <w:basedOn w:val="DefaultParagraphFont"/>
    <w:link w:val="Heading7"/>
    <w:uiPriority w:val="9"/>
    <w:semiHidden/>
    <w:rsid w:val="007A4050"/>
    <w:rPr>
      <w:rFonts w:asciiTheme="majorHAnsi" w:eastAsiaTheme="majorEastAsia" w:hAnsiTheme="majorHAnsi" w:cstheme="majorBidi"/>
      <w:i/>
      <w:iCs/>
      <w:color w:val="1F3763" w:themeColor="accent1" w:themeShade="7F"/>
      <w:sz w:val="20"/>
      <w:szCs w:val="24"/>
      <w:lang w:eastAsia="ar-SA"/>
    </w:rPr>
  </w:style>
  <w:style w:type="character" w:customStyle="1" w:styleId="Heading8Char">
    <w:name w:val="Heading 8 Char"/>
    <w:basedOn w:val="DefaultParagraphFont"/>
    <w:link w:val="Heading8"/>
    <w:uiPriority w:val="9"/>
    <w:semiHidden/>
    <w:rsid w:val="007A4050"/>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7A4050"/>
    <w:rPr>
      <w:rFonts w:asciiTheme="majorHAnsi" w:eastAsiaTheme="majorEastAsia" w:hAnsiTheme="majorHAnsi" w:cstheme="majorBidi"/>
      <w:i/>
      <w:iCs/>
      <w:color w:val="272727" w:themeColor="text1" w:themeTint="D8"/>
      <w:sz w:val="21"/>
      <w:szCs w:val="21"/>
      <w:lang w:eastAsia="ar-SA"/>
    </w:rPr>
  </w:style>
  <w:style w:type="character" w:styleId="Hyperlink">
    <w:name w:val="Hyperlink"/>
    <w:uiPriority w:val="99"/>
    <w:rsid w:val="007A4050"/>
    <w:rPr>
      <w:color w:val="0000FF"/>
      <w:u w:val="single"/>
    </w:rPr>
  </w:style>
  <w:style w:type="paragraph" w:styleId="ListParagraph">
    <w:name w:val="List Paragraph"/>
    <w:basedOn w:val="Normal"/>
    <w:uiPriority w:val="34"/>
    <w:qFormat/>
    <w:rsid w:val="007A4050"/>
    <w:pPr>
      <w:ind w:left="720"/>
      <w:contextualSpacing/>
    </w:pPr>
  </w:style>
  <w:style w:type="paragraph" w:styleId="NoSpacing">
    <w:name w:val="No Spacing"/>
    <w:uiPriority w:val="1"/>
    <w:qFormat/>
    <w:rsid w:val="007A4050"/>
    <w:pPr>
      <w:spacing w:after="0" w:line="240" w:lineRule="auto"/>
    </w:pPr>
  </w:style>
  <w:style w:type="paragraph" w:styleId="Header">
    <w:name w:val="header"/>
    <w:basedOn w:val="Normal"/>
    <w:link w:val="HeaderChar"/>
    <w:uiPriority w:val="99"/>
    <w:unhideWhenUsed/>
    <w:rsid w:val="007A4050"/>
    <w:pPr>
      <w:tabs>
        <w:tab w:val="center" w:pos="4513"/>
        <w:tab w:val="right" w:pos="9026"/>
      </w:tabs>
      <w:spacing w:before="0" w:after="0"/>
    </w:pPr>
  </w:style>
  <w:style w:type="character" w:customStyle="1" w:styleId="HeaderChar">
    <w:name w:val="Header Char"/>
    <w:basedOn w:val="DefaultParagraphFont"/>
    <w:link w:val="Header"/>
    <w:uiPriority w:val="99"/>
    <w:rsid w:val="007A4050"/>
    <w:rPr>
      <w:rFonts w:ascii="Trebuchet MS" w:eastAsia="Times New Roman" w:hAnsi="Trebuchet MS" w:cs="Arial"/>
      <w:color w:val="404040" w:themeColor="text1" w:themeTint="BF"/>
      <w:sz w:val="20"/>
      <w:szCs w:val="24"/>
      <w:lang w:eastAsia="ar-SA"/>
    </w:rPr>
  </w:style>
  <w:style w:type="paragraph" w:styleId="Footer">
    <w:name w:val="footer"/>
    <w:basedOn w:val="Normal"/>
    <w:link w:val="FooterChar"/>
    <w:uiPriority w:val="99"/>
    <w:unhideWhenUsed/>
    <w:rsid w:val="007A4050"/>
    <w:pPr>
      <w:tabs>
        <w:tab w:val="center" w:pos="4513"/>
        <w:tab w:val="right" w:pos="9026"/>
      </w:tabs>
      <w:spacing w:before="0" w:after="0"/>
    </w:pPr>
  </w:style>
  <w:style w:type="character" w:customStyle="1" w:styleId="FooterChar">
    <w:name w:val="Footer Char"/>
    <w:basedOn w:val="DefaultParagraphFont"/>
    <w:link w:val="Footer"/>
    <w:uiPriority w:val="99"/>
    <w:rsid w:val="007A4050"/>
    <w:rPr>
      <w:rFonts w:ascii="Trebuchet MS" w:eastAsia="Times New Roman" w:hAnsi="Trebuchet MS" w:cs="Arial"/>
      <w:color w:val="404040" w:themeColor="text1" w:themeTint="BF"/>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www.retrofitscotland.org/case-studies/caledonia-road-hutchesontown-glasgow/?filters=277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www.lowenergyapartments.eu/wp-content/uploads/2016/03/LEAF_Case_study_showcase_Hungary_D8.4_Feb16.pdf" TargetMode="External"/><Relationship Id="rId2" Type="http://schemas.openxmlformats.org/officeDocument/2006/relationships/styles" Target="styles.xml"/><Relationship Id="rId16" Type="http://schemas.openxmlformats.org/officeDocument/2006/relationships/hyperlink" Target="http://www.lowenergyapartments.eu/wp-content/uploads/2016/03/LEAF_Case_study_showcase_Scotland_D8.4_Feb16%E2%80%99.pdf" TargetMode="External"/><Relationship Id="rId20" Type="http://schemas.openxmlformats.org/officeDocument/2006/relationships/hyperlink" Target="http://www.energysavingtrust.org.uk/home-insulation/roof-and-lo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lowenergyapartments.eu/wp-content/uploads/2016/03/LEAF_Case_study_showcase_Germany_D8.4_Feb16.pdf" TargetMode="External"/><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hyperlink" Target="https://www.nia-uk.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Integrations</dc:creator>
  <cp:keywords/>
  <dc:description/>
  <cp:lastModifiedBy>Web Integrations</cp:lastModifiedBy>
  <cp:revision>1</cp:revision>
  <dcterms:created xsi:type="dcterms:W3CDTF">2020-03-10T11:00:00Z</dcterms:created>
  <dcterms:modified xsi:type="dcterms:W3CDTF">2020-03-10T11:00:00Z</dcterms:modified>
</cp:coreProperties>
</file>